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973" w:rsidRDefault="009B7973" w:rsidP="009B7973">
      <w:pPr>
        <w:tabs>
          <w:tab w:val="left" w:pos="7035"/>
        </w:tabs>
        <w:spacing w:after="0" w:line="240" w:lineRule="auto"/>
        <w:ind w:left="705" w:hanging="1556"/>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drawing>
          <wp:inline distT="0" distB="0" distL="0" distR="0">
            <wp:extent cx="6419850" cy="88285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 брпаеражной комиссии.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20311" cy="8829214"/>
                    </a:xfrm>
                    <a:prstGeom prst="rect">
                      <a:avLst/>
                    </a:prstGeom>
                  </pic:spPr>
                </pic:pic>
              </a:graphicData>
            </a:graphic>
          </wp:inline>
        </w:drawing>
      </w:r>
    </w:p>
    <w:p w:rsidR="009B7973" w:rsidRDefault="009B7973">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p w:rsidR="00C276FC" w:rsidRPr="00C276FC" w:rsidRDefault="00C276FC" w:rsidP="00C276FC">
      <w:pPr>
        <w:spacing w:after="0" w:line="240" w:lineRule="auto"/>
        <w:ind w:left="705" w:hanging="705"/>
        <w:jc w:val="both"/>
        <w:textAlignment w:val="baseline"/>
        <w:rPr>
          <w:rFonts w:ascii="Times New Roman" w:eastAsia="Calibri" w:hAnsi="Times New Roman" w:cs="Times New Roman"/>
          <w:sz w:val="24"/>
          <w:szCs w:val="24"/>
          <w:lang w:eastAsia="ru-RU"/>
        </w:rPr>
      </w:pPr>
      <w:bookmarkStart w:id="0" w:name="_GoBack"/>
      <w:bookmarkEnd w:id="0"/>
      <w:r w:rsidRPr="00C276FC">
        <w:rPr>
          <w:rFonts w:ascii="Times New Roman" w:eastAsia="Calibri" w:hAnsi="Times New Roman" w:cs="Times New Roman"/>
          <w:sz w:val="24"/>
          <w:szCs w:val="24"/>
          <w:lang w:eastAsia="ru-RU"/>
        </w:rPr>
        <w:lastRenderedPageBreak/>
        <w:t xml:space="preserve">− </w:t>
      </w:r>
      <w:r w:rsidRPr="00C276FC">
        <w:rPr>
          <w:rFonts w:ascii="Times New Roman" w:eastAsia="Calibri" w:hAnsi="Times New Roman" w:cs="Times New Roman"/>
          <w:sz w:val="24"/>
          <w:szCs w:val="24"/>
          <w:lang w:eastAsia="ru-RU"/>
        </w:rPr>
        <w:tab/>
        <w:t>выносить на обсуждение конкретные предлож</w:t>
      </w:r>
      <w:r w:rsidR="00C62F1F">
        <w:rPr>
          <w:rFonts w:ascii="Times New Roman" w:eastAsia="Calibri" w:hAnsi="Times New Roman" w:cs="Times New Roman"/>
          <w:sz w:val="24"/>
          <w:szCs w:val="24"/>
          <w:lang w:eastAsia="ru-RU"/>
        </w:rPr>
        <w:t>ения по организации питания в МБ</w:t>
      </w:r>
      <w:r w:rsidRPr="00C276FC">
        <w:rPr>
          <w:rFonts w:ascii="Times New Roman" w:eastAsia="Calibri" w:hAnsi="Times New Roman" w:cs="Times New Roman"/>
          <w:sz w:val="24"/>
          <w:szCs w:val="24"/>
          <w:lang w:eastAsia="ru-RU"/>
        </w:rPr>
        <w:t>ДОУ, контролировать выполнение принятых решений;</w:t>
      </w:r>
    </w:p>
    <w:p w:rsidR="00C276FC" w:rsidRPr="00C276FC" w:rsidRDefault="00C276FC" w:rsidP="00C276FC">
      <w:pPr>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 </w:t>
      </w:r>
      <w:r w:rsidRPr="00C276FC">
        <w:rPr>
          <w:rFonts w:ascii="Times New Roman" w:eastAsia="Calibri" w:hAnsi="Times New Roman" w:cs="Times New Roman"/>
          <w:sz w:val="24"/>
          <w:szCs w:val="24"/>
          <w:lang w:eastAsia="ru-RU"/>
        </w:rPr>
        <w:tab/>
        <w:t>давать рекомендации, направ</w:t>
      </w:r>
      <w:r w:rsidR="00C62F1F">
        <w:rPr>
          <w:rFonts w:ascii="Times New Roman" w:eastAsia="Calibri" w:hAnsi="Times New Roman" w:cs="Times New Roman"/>
          <w:sz w:val="24"/>
          <w:szCs w:val="24"/>
          <w:lang w:eastAsia="ru-RU"/>
        </w:rPr>
        <w:t>ленные на улучшение питания в МБ</w:t>
      </w:r>
      <w:r w:rsidRPr="00C276FC">
        <w:rPr>
          <w:rFonts w:ascii="Times New Roman" w:eastAsia="Calibri" w:hAnsi="Times New Roman" w:cs="Times New Roman"/>
          <w:sz w:val="24"/>
          <w:szCs w:val="24"/>
          <w:lang w:eastAsia="ru-RU"/>
        </w:rPr>
        <w:t>ДОУ;</w:t>
      </w:r>
    </w:p>
    <w:p w:rsidR="00C276FC" w:rsidRPr="00C276FC" w:rsidRDefault="00C276FC" w:rsidP="00C276FC">
      <w:pPr>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 </w:t>
      </w:r>
      <w:r w:rsidRPr="00C276FC">
        <w:rPr>
          <w:rFonts w:ascii="Times New Roman" w:eastAsia="Calibri" w:hAnsi="Times New Roman" w:cs="Times New Roman"/>
          <w:sz w:val="24"/>
          <w:szCs w:val="24"/>
          <w:lang w:eastAsia="ru-RU"/>
        </w:rPr>
        <w:tab/>
        <w:t>ходатай</w:t>
      </w:r>
      <w:r w:rsidR="00C62F1F">
        <w:rPr>
          <w:rFonts w:ascii="Times New Roman" w:eastAsia="Calibri" w:hAnsi="Times New Roman" w:cs="Times New Roman"/>
          <w:sz w:val="24"/>
          <w:szCs w:val="24"/>
          <w:lang w:eastAsia="ru-RU"/>
        </w:rPr>
        <w:t>ствовать перед администрацией МБ</w:t>
      </w:r>
      <w:r w:rsidRPr="00C276FC">
        <w:rPr>
          <w:rFonts w:ascii="Times New Roman" w:eastAsia="Calibri" w:hAnsi="Times New Roman" w:cs="Times New Roman"/>
          <w:sz w:val="24"/>
          <w:szCs w:val="24"/>
          <w:lang w:eastAsia="ru-RU"/>
        </w:rPr>
        <w:t>ДОУ о поощрении или наказании работников, связанных с организацией питания в детском саду.</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4.2. </w:t>
      </w:r>
      <w:r w:rsidRPr="00C276FC">
        <w:rPr>
          <w:rFonts w:ascii="Times New Roman" w:eastAsia="Calibri" w:hAnsi="Times New Roman" w:cs="Times New Roman"/>
          <w:sz w:val="24"/>
          <w:szCs w:val="24"/>
          <w:lang w:eastAsia="ru-RU"/>
        </w:rPr>
        <w:tab/>
        <w:t xml:space="preserve">Обязанности </w:t>
      </w:r>
      <w:proofErr w:type="spellStart"/>
      <w:r w:rsidRPr="00C276FC">
        <w:rPr>
          <w:rFonts w:ascii="Times New Roman" w:eastAsia="Calibri" w:hAnsi="Times New Roman" w:cs="Times New Roman"/>
          <w:sz w:val="24"/>
          <w:szCs w:val="24"/>
          <w:lang w:eastAsia="ru-RU"/>
        </w:rPr>
        <w:t>бракеражной</w:t>
      </w:r>
      <w:proofErr w:type="spellEnd"/>
      <w:r w:rsidRPr="00C276FC">
        <w:rPr>
          <w:rFonts w:ascii="Times New Roman" w:eastAsia="Calibri" w:hAnsi="Times New Roman" w:cs="Times New Roman"/>
          <w:sz w:val="24"/>
          <w:szCs w:val="24"/>
          <w:lang w:eastAsia="ru-RU"/>
        </w:rPr>
        <w:t xml:space="preserve"> комиссии:</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контролирует соблюдение санитарно-гигиенических норм при доставке и разгрузке продуктов питания;</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проверяет складские и другие помещения на пригодность для хранения продуктов питания, а также условия хранения продуктов;</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контролирует организацию работы на пищеблоке;</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следит за соблюдением правил личной гигиены работниками пищеблока;</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осуществляет контроль сроков реализации продуктов питания и качества приготовления пищи;</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следит за правильностью составления меню;</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присутствует при закладке основных продуктов, проверяют выход блюд;</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осуществляют контроль соответствия пищи физиологическим потребностям воспитанников в основных пищевых веществах;</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проводит органолептическую оценку готовой пищи;</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проверяет соответствие объемов приготовленного питания объему разовых порций и количеству воспитанников;</w:t>
      </w:r>
    </w:p>
    <w:p w:rsidR="00C276FC" w:rsidRPr="00C276FC" w:rsidRDefault="008C7AFA"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проводит проверку</w:t>
      </w:r>
      <w:r w:rsidR="00C276FC" w:rsidRPr="00C276FC">
        <w:rPr>
          <w:rFonts w:ascii="Times New Roman" w:eastAsia="Calibri" w:hAnsi="Times New Roman" w:cs="Times New Roman"/>
          <w:sz w:val="24"/>
          <w:szCs w:val="24"/>
          <w:lang w:eastAsia="ru-RU"/>
        </w:rPr>
        <w:t xml:space="preserve"> остатков продуктов, оформляет результаты актом.</w:t>
      </w:r>
    </w:p>
    <w:p w:rsidR="00C276FC" w:rsidRPr="00C276FC" w:rsidRDefault="00C276FC" w:rsidP="00C276FC">
      <w:pPr>
        <w:numPr>
          <w:ilvl w:val="0"/>
          <w:numId w:val="1"/>
        </w:numPr>
        <w:spacing w:after="0" w:line="240" w:lineRule="auto"/>
        <w:ind w:hanging="720"/>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проводит просветительскую работу с педагогами и родителями воспитанников.</w:t>
      </w:r>
    </w:p>
    <w:p w:rsidR="00C276FC" w:rsidRPr="00C276FC" w:rsidRDefault="008C7AFA"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4.3.  </w:t>
      </w:r>
      <w:r>
        <w:rPr>
          <w:rFonts w:ascii="Times New Roman" w:eastAsia="Calibri" w:hAnsi="Times New Roman" w:cs="Times New Roman"/>
          <w:sz w:val="24"/>
          <w:szCs w:val="24"/>
          <w:lang w:eastAsia="ru-RU"/>
        </w:rPr>
        <w:tab/>
        <w:t xml:space="preserve">Комиссия </w:t>
      </w:r>
      <w:r w:rsidR="00C276FC" w:rsidRPr="00C276FC">
        <w:rPr>
          <w:rFonts w:ascii="Times New Roman" w:eastAsia="Calibri" w:hAnsi="Times New Roman" w:cs="Times New Roman"/>
          <w:sz w:val="24"/>
          <w:szCs w:val="24"/>
          <w:lang w:eastAsia="ru-RU"/>
        </w:rPr>
        <w:t>несет ответственность:</w:t>
      </w:r>
    </w:p>
    <w:p w:rsidR="00C276FC" w:rsidRPr="00C276FC" w:rsidRDefault="00C276FC" w:rsidP="00C276FC">
      <w:pPr>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 </w:t>
      </w:r>
      <w:r w:rsidRPr="00C276FC">
        <w:rPr>
          <w:rFonts w:ascii="Times New Roman" w:eastAsia="Calibri" w:hAnsi="Times New Roman" w:cs="Times New Roman"/>
          <w:sz w:val="24"/>
          <w:szCs w:val="24"/>
          <w:lang w:eastAsia="ru-RU"/>
        </w:rPr>
        <w:tab/>
        <w:t>за выполнение закрепленных за ним полномочий;</w:t>
      </w:r>
    </w:p>
    <w:p w:rsidR="00C276FC" w:rsidRPr="00C276FC" w:rsidRDefault="00C276FC" w:rsidP="00C276FC">
      <w:pPr>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 </w:t>
      </w:r>
      <w:r w:rsidRPr="00C276FC">
        <w:rPr>
          <w:rFonts w:ascii="Times New Roman" w:eastAsia="Calibri" w:hAnsi="Times New Roman" w:cs="Times New Roman"/>
          <w:sz w:val="24"/>
          <w:szCs w:val="24"/>
          <w:lang w:eastAsia="ru-RU"/>
        </w:rPr>
        <w:tab/>
        <w:t>за принятие решений по вопросам, предусмотренным настоящим положением, и в соответствии с действующим законодательством РФ.</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4.4. </w:t>
      </w:r>
      <w:r w:rsidRPr="00C276FC">
        <w:rPr>
          <w:rFonts w:ascii="Times New Roman" w:eastAsia="Calibri" w:hAnsi="Times New Roman" w:cs="Times New Roman"/>
          <w:sz w:val="24"/>
          <w:szCs w:val="24"/>
          <w:lang w:eastAsia="ru-RU"/>
        </w:rPr>
        <w:tab/>
        <w:t xml:space="preserve">В случае выявления каких-либо нарушений, замечаний члены </w:t>
      </w:r>
      <w:proofErr w:type="spellStart"/>
      <w:r w:rsidRPr="00C276FC">
        <w:rPr>
          <w:rFonts w:ascii="Times New Roman" w:eastAsia="Calibri" w:hAnsi="Times New Roman" w:cs="Times New Roman"/>
          <w:sz w:val="24"/>
          <w:szCs w:val="24"/>
          <w:lang w:eastAsia="ru-RU"/>
        </w:rPr>
        <w:t>бракеражной</w:t>
      </w:r>
      <w:proofErr w:type="spellEnd"/>
      <w:r w:rsidRPr="00C276FC">
        <w:rPr>
          <w:rFonts w:ascii="Times New Roman" w:eastAsia="Calibri" w:hAnsi="Times New Roman" w:cs="Times New Roman"/>
          <w:sz w:val="24"/>
          <w:szCs w:val="24"/>
          <w:lang w:eastAsia="ru-RU"/>
        </w:rPr>
        <w:t xml:space="preserve"> комиссии вправе приостановит</w:t>
      </w:r>
      <w:r w:rsidR="008C7AFA">
        <w:rPr>
          <w:rFonts w:ascii="Times New Roman" w:eastAsia="Calibri" w:hAnsi="Times New Roman" w:cs="Times New Roman"/>
          <w:sz w:val="24"/>
          <w:szCs w:val="24"/>
          <w:lang w:eastAsia="ru-RU"/>
        </w:rPr>
        <w:t xml:space="preserve">ь выдачу готовой пищи, довести </w:t>
      </w:r>
      <w:r w:rsidRPr="00C276FC">
        <w:rPr>
          <w:rFonts w:ascii="Times New Roman" w:eastAsia="Calibri" w:hAnsi="Times New Roman" w:cs="Times New Roman"/>
          <w:sz w:val="24"/>
          <w:szCs w:val="24"/>
          <w:lang w:eastAsia="ru-RU"/>
        </w:rPr>
        <w:t>до сведения заведующей для принятия необходимых мер по устранению замечаний.</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b/>
          <w:bCs/>
          <w:sz w:val="24"/>
          <w:szCs w:val="24"/>
          <w:bdr w:val="none" w:sz="0" w:space="0" w:color="auto" w:frame="1"/>
          <w:lang w:eastAsia="ru-RU"/>
        </w:rPr>
        <w:t xml:space="preserve">V. </w:t>
      </w:r>
      <w:r w:rsidRPr="00C276FC">
        <w:rPr>
          <w:rFonts w:ascii="Times New Roman" w:eastAsia="Calibri" w:hAnsi="Times New Roman" w:cs="Times New Roman"/>
          <w:b/>
          <w:bCs/>
          <w:sz w:val="24"/>
          <w:szCs w:val="24"/>
          <w:bdr w:val="none" w:sz="0" w:space="0" w:color="auto" w:frame="1"/>
          <w:lang w:eastAsia="ru-RU"/>
        </w:rPr>
        <w:tab/>
        <w:t>Содержание и формы работы комиссии</w:t>
      </w:r>
    </w:p>
    <w:p w:rsidR="00C276FC" w:rsidRPr="00C276FC" w:rsidRDefault="008C7AFA"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5.1. </w:t>
      </w:r>
      <w:r>
        <w:rPr>
          <w:rFonts w:ascii="Times New Roman" w:eastAsia="Calibri" w:hAnsi="Times New Roman" w:cs="Times New Roman"/>
          <w:sz w:val="24"/>
          <w:szCs w:val="24"/>
          <w:lang w:eastAsia="ru-RU"/>
        </w:rPr>
        <w:tab/>
        <w:t>Члены Комиссии</w:t>
      </w:r>
      <w:r w:rsidR="00C276FC" w:rsidRPr="00C276FC">
        <w:rPr>
          <w:rFonts w:ascii="Times New Roman" w:eastAsia="Calibri" w:hAnsi="Times New Roman" w:cs="Times New Roman"/>
          <w:sz w:val="24"/>
          <w:szCs w:val="24"/>
          <w:lang w:eastAsia="ru-RU"/>
        </w:rPr>
        <w:t xml:space="preserve"> проводят работу ежедневно. Комиссия приходит за 30 минут </w:t>
      </w:r>
      <w:r>
        <w:rPr>
          <w:rFonts w:ascii="Times New Roman" w:eastAsia="Calibri" w:hAnsi="Times New Roman" w:cs="Times New Roman"/>
          <w:sz w:val="24"/>
          <w:szCs w:val="24"/>
          <w:lang w:eastAsia="ru-RU"/>
        </w:rPr>
        <w:t xml:space="preserve">до начала раздачи готовой пищи предварительно </w:t>
      </w:r>
      <w:r w:rsidR="00C276FC" w:rsidRPr="00C276FC">
        <w:rPr>
          <w:rFonts w:ascii="Times New Roman" w:eastAsia="Calibri" w:hAnsi="Times New Roman" w:cs="Times New Roman"/>
          <w:sz w:val="24"/>
          <w:szCs w:val="24"/>
          <w:lang w:eastAsia="ru-RU"/>
        </w:rPr>
        <w:t xml:space="preserve">она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заведующей, должны стоять подписи медсестры, кладовщика, повара.  </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5.2.</w:t>
      </w:r>
      <w:r w:rsidRPr="00C276FC">
        <w:rPr>
          <w:rFonts w:ascii="Times New Roman" w:eastAsia="Calibri" w:hAnsi="Times New Roman" w:cs="Times New Roman"/>
          <w:sz w:val="24"/>
          <w:szCs w:val="24"/>
          <w:lang w:eastAsia="ru-RU"/>
        </w:rPr>
        <w:tab/>
      </w:r>
      <w:proofErr w:type="spellStart"/>
      <w:r w:rsidRPr="00C276FC">
        <w:rPr>
          <w:rFonts w:ascii="Times New Roman" w:eastAsia="Calibri" w:hAnsi="Times New Roman" w:cs="Times New Roman"/>
          <w:sz w:val="24"/>
          <w:szCs w:val="24"/>
          <w:lang w:eastAsia="ru-RU"/>
        </w:rPr>
        <w:t>Бракеражную</w:t>
      </w:r>
      <w:proofErr w:type="spellEnd"/>
      <w:r w:rsidRPr="00C276FC">
        <w:rPr>
          <w:rFonts w:ascii="Times New Roman" w:eastAsia="Calibri" w:hAnsi="Times New Roman" w:cs="Times New Roman"/>
          <w:sz w:val="24"/>
          <w:szCs w:val="24"/>
          <w:lang w:eastAsia="ru-RU"/>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5.3.</w:t>
      </w:r>
      <w:r w:rsidRPr="00C276FC">
        <w:rPr>
          <w:rFonts w:ascii="Times New Roman" w:eastAsia="Calibri" w:hAnsi="Times New Roman" w:cs="Times New Roman"/>
          <w:sz w:val="24"/>
          <w:szCs w:val="24"/>
          <w:lang w:eastAsia="ru-RU"/>
        </w:rPr>
        <w:tab/>
        <w:t xml:space="preserve">Результаты </w:t>
      </w:r>
      <w:proofErr w:type="spellStart"/>
      <w:r w:rsidRPr="00C276FC">
        <w:rPr>
          <w:rFonts w:ascii="Times New Roman" w:eastAsia="Calibri" w:hAnsi="Times New Roman" w:cs="Times New Roman"/>
          <w:sz w:val="24"/>
          <w:szCs w:val="24"/>
          <w:lang w:eastAsia="ru-RU"/>
        </w:rPr>
        <w:t>бракеражной</w:t>
      </w:r>
      <w:proofErr w:type="spellEnd"/>
      <w:r w:rsidRPr="00C276FC">
        <w:rPr>
          <w:rFonts w:ascii="Times New Roman" w:eastAsia="Calibri" w:hAnsi="Times New Roman" w:cs="Times New Roman"/>
          <w:sz w:val="24"/>
          <w:szCs w:val="24"/>
          <w:lang w:eastAsia="ru-RU"/>
        </w:rPr>
        <w:t xml:space="preserve"> пробы заносятся в Журнал бракеража готовой продукции.</w:t>
      </w:r>
    </w:p>
    <w:p w:rsidR="00C276FC" w:rsidRPr="00C276FC" w:rsidRDefault="00C276FC" w:rsidP="00C276FC">
      <w:pPr>
        <w:shd w:val="clear" w:color="auto" w:fill="FFFFFF"/>
        <w:spacing w:after="0" w:line="240" w:lineRule="auto"/>
        <w:ind w:left="708"/>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Журнал должен быть прошнурован, пронумерован и скреплен печатью: хранится у 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5.4. </w:t>
      </w:r>
      <w:r w:rsidRPr="00C276FC">
        <w:rPr>
          <w:rFonts w:ascii="Times New Roman" w:eastAsia="Calibri" w:hAnsi="Times New Roman" w:cs="Times New Roman"/>
          <w:sz w:val="24"/>
          <w:szCs w:val="24"/>
          <w:lang w:eastAsia="ru-RU"/>
        </w:rPr>
        <w:tab/>
        <w:t xml:space="preserve">Органолептическая оценка дается на каждое блюдо отдельно (температура, внешний вид, запах, вкус; готовность и доброкачественность. </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5.5. </w:t>
      </w:r>
      <w:r w:rsidRPr="00C276FC">
        <w:rPr>
          <w:rFonts w:ascii="Times New Roman" w:eastAsia="Calibri" w:hAnsi="Times New Roman" w:cs="Times New Roman"/>
          <w:sz w:val="24"/>
          <w:szCs w:val="24"/>
          <w:lang w:eastAsia="ru-RU"/>
        </w:rPr>
        <w:tab/>
        <w:t>Оценка «отлично» дается таким блюдам,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5.6. </w:t>
      </w:r>
      <w:r w:rsidRPr="00C276FC">
        <w:rPr>
          <w:rFonts w:ascii="Times New Roman" w:eastAsia="Calibri" w:hAnsi="Times New Roman" w:cs="Times New Roman"/>
          <w:sz w:val="24"/>
          <w:szCs w:val="24"/>
          <w:lang w:eastAsia="ru-RU"/>
        </w:rPr>
        <w:tab/>
        <w:t>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5.7. </w:t>
      </w:r>
      <w:r w:rsidRPr="00C276FC">
        <w:rPr>
          <w:rFonts w:ascii="Times New Roman" w:eastAsia="Calibri" w:hAnsi="Times New Roman" w:cs="Times New Roman"/>
          <w:sz w:val="24"/>
          <w:szCs w:val="24"/>
          <w:lang w:eastAsia="ru-RU"/>
        </w:rPr>
        <w:tab/>
        <w:t>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5.8. </w:t>
      </w:r>
      <w:r w:rsidRPr="00C276FC">
        <w:rPr>
          <w:rFonts w:ascii="Times New Roman" w:eastAsia="Calibri" w:hAnsi="Times New Roman" w:cs="Times New Roman"/>
          <w:sz w:val="24"/>
          <w:szCs w:val="24"/>
          <w:lang w:eastAsia="ru-RU"/>
        </w:rPr>
        <w:tab/>
        <w:t>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5.9.</w:t>
      </w:r>
      <w:r w:rsidRPr="00C276FC">
        <w:rPr>
          <w:rFonts w:ascii="Times New Roman" w:eastAsia="Calibri" w:hAnsi="Times New Roman" w:cs="Times New Roman"/>
          <w:sz w:val="24"/>
          <w:szCs w:val="24"/>
          <w:lang w:eastAsia="ru-RU"/>
        </w:rPr>
        <w:tab/>
        <w:t>Оценка качества блюд заносится в журнал сразу после снятия пробы.  Не допускается ведение журнала до снятия пробы.</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5.10. </w:t>
      </w:r>
      <w:r w:rsidRPr="00C276FC">
        <w:rPr>
          <w:rFonts w:ascii="Times New Roman" w:eastAsia="Calibri" w:hAnsi="Times New Roman" w:cs="Times New Roman"/>
          <w:sz w:val="24"/>
          <w:szCs w:val="24"/>
          <w:lang w:eastAsia="ru-RU"/>
        </w:rPr>
        <w:tab/>
        <w:t>Оценка качества блюд «удовлетворительно», «неудовлетворительно», данная комиссией или другими проверяющими лицами, обсуждается на совещании при заведующем.  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5.11. </w:t>
      </w:r>
      <w:r w:rsidRPr="00C276FC">
        <w:rPr>
          <w:rFonts w:ascii="Times New Roman" w:eastAsia="Calibri" w:hAnsi="Times New Roman" w:cs="Times New Roman"/>
          <w:sz w:val="24"/>
          <w:szCs w:val="24"/>
          <w:lang w:eastAsia="ru-RU"/>
        </w:rPr>
        <w:tab/>
        <w:t>Комиссия проверяет наличие суточной пробы.</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5.12. </w:t>
      </w:r>
      <w:r w:rsidRPr="00C276FC">
        <w:rPr>
          <w:rFonts w:ascii="Times New Roman" w:eastAsia="Calibri" w:hAnsi="Times New Roman" w:cs="Times New Roman"/>
          <w:sz w:val="24"/>
          <w:szCs w:val="24"/>
          <w:lang w:eastAsia="ru-RU"/>
        </w:rPr>
        <w:tab/>
        <w:t>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5.12. </w:t>
      </w:r>
      <w:r w:rsidRPr="00C276FC">
        <w:rPr>
          <w:rFonts w:ascii="Times New Roman" w:eastAsia="Calibri" w:hAnsi="Times New Roman" w:cs="Times New Roman"/>
          <w:sz w:val="24"/>
          <w:szCs w:val="24"/>
          <w:lang w:eastAsia="ru-RU"/>
        </w:rPr>
        <w:tab/>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используют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w:t>
      </w:r>
    </w:p>
    <w:p w:rsidR="00C276FC" w:rsidRPr="00C276FC" w:rsidRDefault="00C62F1F"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b/>
          <w:bCs/>
          <w:sz w:val="24"/>
          <w:szCs w:val="24"/>
          <w:bdr w:val="none" w:sz="0" w:space="0" w:color="auto" w:frame="1"/>
          <w:lang w:eastAsia="ru-RU"/>
        </w:rPr>
        <w:t>VI. Оценка качества питания в МБ</w:t>
      </w:r>
      <w:r w:rsidR="00C276FC" w:rsidRPr="00C276FC">
        <w:rPr>
          <w:rFonts w:ascii="Times New Roman" w:eastAsia="Calibri" w:hAnsi="Times New Roman" w:cs="Times New Roman"/>
          <w:b/>
          <w:bCs/>
          <w:sz w:val="24"/>
          <w:szCs w:val="24"/>
          <w:bdr w:val="none" w:sz="0" w:space="0" w:color="auto" w:frame="1"/>
          <w:lang w:eastAsia="ru-RU"/>
        </w:rPr>
        <w:t>ДОУ.</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Методика органолептической оценки пищи.</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6.1.</w:t>
      </w:r>
      <w:r w:rsidRPr="00C276FC">
        <w:rPr>
          <w:rFonts w:ascii="Times New Roman" w:eastAsia="Calibri" w:hAnsi="Times New Roman" w:cs="Times New Roman"/>
          <w:sz w:val="24"/>
          <w:szCs w:val="24"/>
          <w:lang w:eastAsia="ru-RU"/>
        </w:rPr>
        <w:tab/>
        <w:t>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6.2. </w:t>
      </w:r>
      <w:r w:rsidRPr="00C276FC">
        <w:rPr>
          <w:rFonts w:ascii="Times New Roman" w:eastAsia="Calibri" w:hAnsi="Times New Roman" w:cs="Times New Roman"/>
          <w:sz w:val="24"/>
          <w:szCs w:val="24"/>
          <w:lang w:eastAsia="ru-RU"/>
        </w:rPr>
        <w:tab/>
        <w:t>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6.3. </w:t>
      </w:r>
      <w:r w:rsidRPr="00C276FC">
        <w:rPr>
          <w:rFonts w:ascii="Times New Roman" w:eastAsia="Calibri" w:hAnsi="Times New Roman" w:cs="Times New Roman"/>
          <w:sz w:val="24"/>
          <w:szCs w:val="24"/>
          <w:lang w:eastAsia="ru-RU"/>
        </w:rPr>
        <w:tab/>
        <w:t>Вкус пищи, как и запах, следует устанавливать при характерной для нее температуре.</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6.4. </w:t>
      </w:r>
      <w:r w:rsidRPr="00C276FC">
        <w:rPr>
          <w:rFonts w:ascii="Times New Roman" w:eastAsia="Calibri" w:hAnsi="Times New Roman" w:cs="Times New Roman"/>
          <w:sz w:val="24"/>
          <w:szCs w:val="24"/>
          <w:lang w:eastAsia="ru-RU"/>
        </w:rPr>
        <w:tab/>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6.5.</w:t>
      </w:r>
      <w:r w:rsidRPr="00C276FC">
        <w:rPr>
          <w:rFonts w:ascii="Times New Roman" w:eastAsia="Calibri" w:hAnsi="Times New Roman" w:cs="Times New Roman"/>
          <w:sz w:val="24"/>
          <w:szCs w:val="24"/>
          <w:lang w:eastAsia="ru-RU"/>
        </w:rPr>
        <w:tab/>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6.7. </w:t>
      </w:r>
      <w:r w:rsidRPr="00C276FC">
        <w:rPr>
          <w:rFonts w:ascii="Times New Roman" w:eastAsia="Calibri" w:hAnsi="Times New Roman" w:cs="Times New Roman"/>
          <w:sz w:val="24"/>
          <w:szCs w:val="24"/>
          <w:lang w:eastAsia="ru-RU"/>
        </w:rPr>
        <w:tab/>
        <w:t>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6.8. </w:t>
      </w:r>
      <w:r w:rsidRPr="00C276FC">
        <w:rPr>
          <w:rFonts w:ascii="Times New Roman" w:eastAsia="Calibri" w:hAnsi="Times New Roman" w:cs="Times New Roman"/>
          <w:sz w:val="24"/>
          <w:szCs w:val="24"/>
          <w:lang w:eastAsia="ru-RU"/>
        </w:rPr>
        <w:tab/>
        <w:t>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C276FC" w:rsidRPr="00C276FC" w:rsidRDefault="00C276FC" w:rsidP="00C276FC">
      <w:pPr>
        <w:shd w:val="clear" w:color="auto" w:fill="FFFFFF"/>
        <w:spacing w:after="0" w:line="240" w:lineRule="auto"/>
        <w:ind w:left="705" w:hanging="705"/>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6.9.</w:t>
      </w:r>
      <w:r w:rsidRPr="00C276FC">
        <w:rPr>
          <w:rFonts w:ascii="Times New Roman" w:eastAsia="Calibri" w:hAnsi="Times New Roman" w:cs="Times New Roman"/>
          <w:sz w:val="24"/>
          <w:szCs w:val="24"/>
          <w:lang w:eastAsia="ru-RU"/>
        </w:rPr>
        <w:tab/>
        <w:t xml:space="preserve">При проверке </w:t>
      </w:r>
      <w:proofErr w:type="spellStart"/>
      <w:r w:rsidRPr="00C276FC">
        <w:rPr>
          <w:rFonts w:ascii="Times New Roman" w:eastAsia="Calibri" w:hAnsi="Times New Roman" w:cs="Times New Roman"/>
          <w:sz w:val="24"/>
          <w:szCs w:val="24"/>
          <w:lang w:eastAsia="ru-RU"/>
        </w:rPr>
        <w:t>пюреобразных</w:t>
      </w:r>
      <w:proofErr w:type="spellEnd"/>
      <w:r w:rsidRPr="00C276FC">
        <w:rPr>
          <w:rFonts w:ascii="Times New Roman" w:eastAsia="Calibri" w:hAnsi="Times New Roman" w:cs="Times New Roman"/>
          <w:sz w:val="24"/>
          <w:szCs w:val="24"/>
          <w:lang w:eastAsia="ru-RU"/>
        </w:rPr>
        <w:t xml:space="preserve"> супов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6.10. </w:t>
      </w:r>
      <w:r w:rsidRPr="00C276FC">
        <w:rPr>
          <w:rFonts w:ascii="Times New Roman" w:eastAsia="Calibri" w:hAnsi="Times New Roman" w:cs="Times New Roman"/>
          <w:sz w:val="24"/>
          <w:szCs w:val="24"/>
          <w:lang w:eastAsia="ru-RU"/>
        </w:rPr>
        <w:tab/>
        <w:t xml:space="preserve">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C276FC">
        <w:rPr>
          <w:rFonts w:ascii="Times New Roman" w:eastAsia="Calibri" w:hAnsi="Times New Roman" w:cs="Times New Roman"/>
          <w:sz w:val="24"/>
          <w:szCs w:val="24"/>
          <w:lang w:eastAsia="ru-RU"/>
        </w:rPr>
        <w:t>недосоленности</w:t>
      </w:r>
      <w:proofErr w:type="spellEnd"/>
      <w:r w:rsidRPr="00C276FC">
        <w:rPr>
          <w:rFonts w:ascii="Times New Roman" w:eastAsia="Calibri" w:hAnsi="Times New Roman" w:cs="Times New Roman"/>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6.11. </w:t>
      </w:r>
      <w:r w:rsidRPr="00C276FC">
        <w:rPr>
          <w:rFonts w:ascii="Times New Roman" w:eastAsia="Calibri" w:hAnsi="Times New Roman" w:cs="Times New Roman"/>
          <w:sz w:val="24"/>
          <w:szCs w:val="24"/>
          <w:lang w:eastAsia="ru-RU"/>
        </w:rPr>
        <w:tab/>
        <w:t>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6.12. </w:t>
      </w:r>
      <w:r w:rsidRPr="00C276FC">
        <w:rPr>
          <w:rFonts w:ascii="Times New Roman" w:eastAsia="Calibri" w:hAnsi="Times New Roman" w:cs="Times New Roman"/>
          <w:sz w:val="24"/>
          <w:szCs w:val="24"/>
          <w:lang w:eastAsia="ru-RU"/>
        </w:rPr>
        <w:tab/>
        <w:t>В блюдах, отпускаемых с гарниром и соусом, все составные части оцениваются отдельно. Оценка соусных блюд (гуляш, рагу) дается общая.</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6.13.</w:t>
      </w:r>
      <w:r w:rsidRPr="00C276FC">
        <w:rPr>
          <w:rFonts w:ascii="Times New Roman" w:eastAsia="Calibri" w:hAnsi="Times New Roman" w:cs="Times New Roman"/>
          <w:sz w:val="24"/>
          <w:szCs w:val="24"/>
          <w:lang w:eastAsia="ru-RU"/>
        </w:rPr>
        <w:tab/>
        <w:t>Мясо птицы должно быть мягким, сочным и легко отделяться от костей.</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6.14. </w:t>
      </w:r>
      <w:r w:rsidRPr="00C276FC">
        <w:rPr>
          <w:rFonts w:ascii="Times New Roman" w:eastAsia="Calibri" w:hAnsi="Times New Roman" w:cs="Times New Roman"/>
          <w:sz w:val="24"/>
          <w:szCs w:val="24"/>
          <w:lang w:eastAsia="ru-RU"/>
        </w:rPr>
        <w:tab/>
        <w:t xml:space="preserve">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w:t>
      </w:r>
      <w:proofErr w:type="spellStart"/>
      <w:r w:rsidRPr="00C276FC">
        <w:rPr>
          <w:rFonts w:ascii="Times New Roman" w:eastAsia="Calibri" w:hAnsi="Times New Roman" w:cs="Times New Roman"/>
          <w:sz w:val="24"/>
          <w:szCs w:val="24"/>
          <w:lang w:eastAsia="ru-RU"/>
        </w:rPr>
        <w:t>недовложение</w:t>
      </w:r>
      <w:proofErr w:type="spellEnd"/>
      <w:r w:rsidRPr="00C276FC">
        <w:rPr>
          <w:rFonts w:ascii="Times New Roman" w:eastAsia="Calibri" w:hAnsi="Times New Roman" w:cs="Times New Roman"/>
          <w:sz w:val="24"/>
          <w:szCs w:val="24"/>
          <w:lang w:eastAsia="ru-RU"/>
        </w:rPr>
        <w:t>.</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6.15. </w:t>
      </w:r>
      <w:r w:rsidRPr="00C276FC">
        <w:rPr>
          <w:rFonts w:ascii="Times New Roman" w:eastAsia="Calibri" w:hAnsi="Times New Roman" w:cs="Times New Roman"/>
          <w:sz w:val="24"/>
          <w:szCs w:val="24"/>
          <w:lang w:eastAsia="ru-RU"/>
        </w:rPr>
        <w:tab/>
        <w:t>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6.16 .</w:t>
      </w:r>
      <w:r w:rsidRPr="00C276FC">
        <w:rPr>
          <w:rFonts w:ascii="Times New Roman" w:eastAsia="Calibri" w:hAnsi="Times New Roman" w:cs="Times New Roman"/>
          <w:sz w:val="24"/>
          <w:szCs w:val="24"/>
          <w:lang w:eastAsia="ru-RU"/>
        </w:rPr>
        <w:tab/>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6.17. </w:t>
      </w:r>
      <w:r w:rsidRPr="00C276FC">
        <w:rPr>
          <w:rFonts w:ascii="Times New Roman" w:eastAsia="Calibri" w:hAnsi="Times New Roman" w:cs="Times New Roman"/>
          <w:sz w:val="24"/>
          <w:szCs w:val="24"/>
          <w:lang w:eastAsia="ru-RU"/>
        </w:rPr>
        <w:tab/>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w:t>
      </w:r>
      <w:proofErr w:type="gramStart"/>
      <w:r w:rsidRPr="00C276FC">
        <w:rPr>
          <w:rFonts w:ascii="Times New Roman" w:eastAsia="Calibri" w:hAnsi="Times New Roman" w:cs="Times New Roman"/>
          <w:sz w:val="24"/>
          <w:szCs w:val="24"/>
          <w:lang w:eastAsia="ru-RU"/>
        </w:rPr>
        <w:t>а следовательно</w:t>
      </w:r>
      <w:proofErr w:type="gramEnd"/>
      <w:r w:rsidRPr="00C276FC">
        <w:rPr>
          <w:rFonts w:ascii="Times New Roman" w:eastAsia="Calibri" w:hAnsi="Times New Roman" w:cs="Times New Roman"/>
          <w:sz w:val="24"/>
          <w:szCs w:val="24"/>
          <w:lang w:eastAsia="ru-RU"/>
        </w:rPr>
        <w:t xml:space="preserve"> ее усвоение.</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6.18.. </w:t>
      </w:r>
      <w:r w:rsidRPr="00C276FC">
        <w:rPr>
          <w:rFonts w:ascii="Times New Roman" w:eastAsia="Calibri" w:hAnsi="Times New Roman" w:cs="Times New Roman"/>
          <w:sz w:val="24"/>
          <w:szCs w:val="24"/>
          <w:lang w:eastAsia="ru-RU"/>
        </w:rPr>
        <w:tab/>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b/>
          <w:bCs/>
          <w:sz w:val="24"/>
          <w:szCs w:val="24"/>
          <w:bdr w:val="none" w:sz="0" w:space="0" w:color="auto" w:frame="1"/>
          <w:lang w:eastAsia="ru-RU"/>
        </w:rPr>
        <w:t>VII</w:t>
      </w:r>
      <w:r w:rsidR="00C62F1F">
        <w:rPr>
          <w:rFonts w:ascii="Times New Roman" w:eastAsia="Calibri" w:hAnsi="Times New Roman" w:cs="Times New Roman"/>
          <w:b/>
          <w:bCs/>
          <w:sz w:val="24"/>
          <w:szCs w:val="24"/>
          <w:bdr w:val="none" w:sz="0" w:space="0" w:color="auto" w:frame="1"/>
          <w:lang w:eastAsia="ru-RU"/>
        </w:rPr>
        <w:t xml:space="preserve">. </w:t>
      </w:r>
      <w:r w:rsidR="00C62F1F">
        <w:rPr>
          <w:rFonts w:ascii="Times New Roman" w:eastAsia="Calibri" w:hAnsi="Times New Roman" w:cs="Times New Roman"/>
          <w:b/>
          <w:bCs/>
          <w:sz w:val="24"/>
          <w:szCs w:val="24"/>
          <w:bdr w:val="none" w:sz="0" w:space="0" w:color="auto" w:frame="1"/>
          <w:lang w:eastAsia="ru-RU"/>
        </w:rPr>
        <w:tab/>
        <w:t>Оценка организации питания МБ</w:t>
      </w:r>
      <w:r w:rsidRPr="00C276FC">
        <w:rPr>
          <w:rFonts w:ascii="Times New Roman" w:eastAsia="Calibri" w:hAnsi="Times New Roman" w:cs="Times New Roman"/>
          <w:b/>
          <w:bCs/>
          <w:sz w:val="24"/>
          <w:szCs w:val="24"/>
          <w:bdr w:val="none" w:sz="0" w:space="0" w:color="auto" w:frame="1"/>
          <w:lang w:eastAsia="ru-RU"/>
        </w:rPr>
        <w:t>ДОУ.</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7.1. </w:t>
      </w:r>
      <w:r w:rsidRPr="00C276FC">
        <w:rPr>
          <w:rFonts w:ascii="Times New Roman" w:eastAsia="Calibri" w:hAnsi="Times New Roman" w:cs="Times New Roman"/>
          <w:sz w:val="24"/>
          <w:szCs w:val="24"/>
          <w:lang w:eastAsia="ru-RU"/>
        </w:rPr>
        <w:tab/>
        <w:t xml:space="preserve">Результат проверки выхода блюд, их качество отражаются в </w:t>
      </w:r>
      <w:proofErr w:type="spellStart"/>
      <w:r w:rsidRPr="00C276FC">
        <w:rPr>
          <w:rFonts w:ascii="Times New Roman" w:eastAsia="Calibri" w:hAnsi="Times New Roman" w:cs="Times New Roman"/>
          <w:sz w:val="24"/>
          <w:szCs w:val="24"/>
          <w:lang w:eastAsia="ru-RU"/>
        </w:rPr>
        <w:t>бракеражном</w:t>
      </w:r>
      <w:proofErr w:type="spellEnd"/>
      <w:r w:rsidRPr="00C276FC">
        <w:rPr>
          <w:rFonts w:ascii="Times New Roman" w:eastAsia="Calibri" w:hAnsi="Times New Roman" w:cs="Times New Roman"/>
          <w:sz w:val="24"/>
          <w:szCs w:val="24"/>
          <w:lang w:eastAsia="ru-RU"/>
        </w:rPr>
        <w:t xml:space="preserve"> журнале. В случае выявления каких либо нарушений, замечаний </w:t>
      </w:r>
      <w:proofErr w:type="gramStart"/>
      <w:r w:rsidRPr="00C276FC">
        <w:rPr>
          <w:rFonts w:ascii="Times New Roman" w:eastAsia="Calibri" w:hAnsi="Times New Roman" w:cs="Times New Roman"/>
          <w:sz w:val="24"/>
          <w:szCs w:val="24"/>
          <w:lang w:eastAsia="ru-RU"/>
        </w:rPr>
        <w:t>Комиссия  вправе</w:t>
      </w:r>
      <w:proofErr w:type="gramEnd"/>
      <w:r w:rsidRPr="00C276FC">
        <w:rPr>
          <w:rFonts w:ascii="Times New Roman" w:eastAsia="Calibri" w:hAnsi="Times New Roman" w:cs="Times New Roman"/>
          <w:sz w:val="24"/>
          <w:szCs w:val="24"/>
          <w:lang w:eastAsia="ru-RU"/>
        </w:rPr>
        <w:t xml:space="preserve"> приостановить выдачу готовой пищи на группы до принятия необходимых мер по устранению замечаний.</w:t>
      </w:r>
    </w:p>
    <w:p w:rsidR="00C276FC" w:rsidRPr="00C276FC" w:rsidRDefault="00C276FC"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7.2. </w:t>
      </w:r>
      <w:r w:rsidRPr="00C276FC">
        <w:rPr>
          <w:rFonts w:ascii="Times New Roman" w:eastAsia="Calibri" w:hAnsi="Times New Roman" w:cs="Times New Roman"/>
          <w:sz w:val="24"/>
          <w:szCs w:val="24"/>
          <w:lang w:eastAsia="ru-RU"/>
        </w:rPr>
        <w:tab/>
        <w:t xml:space="preserve">Замечания и нарушения, установленные комиссией в организации питания детей, заносятся в </w:t>
      </w:r>
      <w:proofErr w:type="spellStart"/>
      <w:r w:rsidRPr="00C276FC">
        <w:rPr>
          <w:rFonts w:ascii="Times New Roman" w:eastAsia="Calibri" w:hAnsi="Times New Roman" w:cs="Times New Roman"/>
          <w:sz w:val="24"/>
          <w:szCs w:val="24"/>
          <w:lang w:eastAsia="ru-RU"/>
        </w:rPr>
        <w:t>бракеражный</w:t>
      </w:r>
      <w:proofErr w:type="spellEnd"/>
      <w:r w:rsidRPr="00C276FC">
        <w:rPr>
          <w:rFonts w:ascii="Times New Roman" w:eastAsia="Calibri" w:hAnsi="Times New Roman" w:cs="Times New Roman"/>
          <w:sz w:val="24"/>
          <w:szCs w:val="24"/>
          <w:lang w:eastAsia="ru-RU"/>
        </w:rPr>
        <w:t xml:space="preserve"> журнал.</w:t>
      </w:r>
    </w:p>
    <w:p w:rsidR="00C276FC" w:rsidRPr="00C276FC" w:rsidRDefault="00C62F1F" w:rsidP="00C276FC">
      <w:pPr>
        <w:shd w:val="clear" w:color="auto" w:fill="FFFFFF"/>
        <w:spacing w:after="0" w:line="240" w:lineRule="auto"/>
        <w:ind w:left="705" w:hanging="705"/>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7.3. </w:t>
      </w:r>
      <w:r>
        <w:rPr>
          <w:rFonts w:ascii="Times New Roman" w:eastAsia="Calibri" w:hAnsi="Times New Roman" w:cs="Times New Roman"/>
          <w:sz w:val="24"/>
          <w:szCs w:val="24"/>
          <w:lang w:eastAsia="ru-RU"/>
        </w:rPr>
        <w:tab/>
        <w:t>Заведующая   МБ</w:t>
      </w:r>
      <w:r w:rsidR="00C276FC" w:rsidRPr="00C276FC">
        <w:rPr>
          <w:rFonts w:ascii="Times New Roman" w:eastAsia="Calibri" w:hAnsi="Times New Roman" w:cs="Times New Roman"/>
          <w:sz w:val="24"/>
          <w:szCs w:val="24"/>
          <w:lang w:eastAsia="ru-RU"/>
        </w:rPr>
        <w:t xml:space="preserve">ДОУ обязана содействовать в деятельности </w:t>
      </w:r>
      <w:proofErr w:type="spellStart"/>
      <w:r w:rsidR="00C276FC" w:rsidRPr="00C276FC">
        <w:rPr>
          <w:rFonts w:ascii="Times New Roman" w:eastAsia="Calibri" w:hAnsi="Times New Roman" w:cs="Times New Roman"/>
          <w:sz w:val="24"/>
          <w:szCs w:val="24"/>
          <w:lang w:eastAsia="ru-RU"/>
        </w:rPr>
        <w:t>бракеражной</w:t>
      </w:r>
      <w:proofErr w:type="spellEnd"/>
      <w:r w:rsidR="00C276FC" w:rsidRPr="00C276FC">
        <w:rPr>
          <w:rFonts w:ascii="Times New Roman" w:eastAsia="Calibri" w:hAnsi="Times New Roman" w:cs="Times New Roman"/>
          <w:sz w:val="24"/>
          <w:szCs w:val="24"/>
          <w:lang w:eastAsia="ru-RU"/>
        </w:rPr>
        <w:t xml:space="preserve"> комиссии и принимать меры к устранению нарушений и замечаний, выявленных членами комиссии.</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b/>
          <w:bCs/>
          <w:sz w:val="24"/>
          <w:szCs w:val="24"/>
          <w:bdr w:val="none" w:sz="0" w:space="0" w:color="auto" w:frame="1"/>
          <w:lang w:eastAsia="ru-RU"/>
        </w:rPr>
        <w:t>VIII. Заключительные положения.</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8.1. </w:t>
      </w:r>
      <w:r w:rsidRPr="00C276FC">
        <w:rPr>
          <w:rFonts w:ascii="Times New Roman" w:eastAsia="Calibri" w:hAnsi="Times New Roman" w:cs="Times New Roman"/>
          <w:sz w:val="24"/>
          <w:szCs w:val="24"/>
          <w:lang w:eastAsia="ru-RU"/>
        </w:rPr>
        <w:tab/>
        <w:t>Члены Комиссии работают на добровольной основе.</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8.2. </w:t>
      </w:r>
      <w:r w:rsidRPr="00C276FC">
        <w:rPr>
          <w:rFonts w:ascii="Times New Roman" w:eastAsia="Calibri" w:hAnsi="Times New Roman" w:cs="Times New Roman"/>
          <w:sz w:val="24"/>
          <w:szCs w:val="24"/>
          <w:lang w:eastAsia="ru-RU"/>
        </w:rPr>
        <w:tab/>
        <w:t>Администрация М</w:t>
      </w:r>
      <w:r w:rsidR="00C62F1F">
        <w:rPr>
          <w:rFonts w:ascii="Times New Roman" w:eastAsia="Calibri" w:hAnsi="Times New Roman" w:cs="Times New Roman"/>
          <w:sz w:val="24"/>
          <w:szCs w:val="24"/>
          <w:lang w:eastAsia="ru-RU"/>
        </w:rPr>
        <w:t>Б</w:t>
      </w:r>
      <w:r w:rsidRPr="00C276FC">
        <w:rPr>
          <w:rFonts w:ascii="Times New Roman" w:eastAsia="Calibri" w:hAnsi="Times New Roman" w:cs="Times New Roman"/>
          <w:sz w:val="24"/>
          <w:szCs w:val="24"/>
          <w:lang w:eastAsia="ru-RU"/>
        </w:rPr>
        <w:t>ДОУ при установлении надбавок к должностным окладам работников, либо при премировании вправе учитывать работу членов Комиссии.</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xml:space="preserve">8.3. </w:t>
      </w:r>
      <w:r w:rsidRPr="00C276FC">
        <w:rPr>
          <w:rFonts w:ascii="Times New Roman" w:eastAsia="Calibri" w:hAnsi="Times New Roman" w:cs="Times New Roman"/>
          <w:sz w:val="24"/>
          <w:szCs w:val="24"/>
          <w:lang w:eastAsia="ru-RU"/>
        </w:rPr>
        <w:tab/>
        <w:t>Администрация М</w:t>
      </w:r>
      <w:r w:rsidR="00C62F1F">
        <w:rPr>
          <w:rFonts w:ascii="Times New Roman" w:eastAsia="Calibri" w:hAnsi="Times New Roman" w:cs="Times New Roman"/>
          <w:sz w:val="24"/>
          <w:szCs w:val="24"/>
          <w:lang w:eastAsia="ru-RU"/>
        </w:rPr>
        <w:t>Б</w:t>
      </w:r>
      <w:r w:rsidRPr="00C276FC">
        <w:rPr>
          <w:rFonts w:ascii="Times New Roman" w:eastAsia="Calibri" w:hAnsi="Times New Roman" w:cs="Times New Roman"/>
          <w:sz w:val="24"/>
          <w:szCs w:val="24"/>
          <w:lang w:eastAsia="ru-RU"/>
        </w:rPr>
        <w:t>ДОУ обязана содействовать деятельности Комиссии и принимать меры к устранению нарушений и замечаний, выявленных ее членами.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sz w:val="24"/>
          <w:szCs w:val="24"/>
          <w:lang w:eastAsia="ru-RU"/>
        </w:rPr>
      </w:pPr>
      <w:r w:rsidRPr="00C276FC">
        <w:rPr>
          <w:rFonts w:ascii="Times New Roman" w:eastAsia="Calibri" w:hAnsi="Times New Roman" w:cs="Times New Roman"/>
          <w:sz w:val="24"/>
          <w:szCs w:val="24"/>
          <w:lang w:eastAsia="ru-RU"/>
        </w:rPr>
        <w:t> </w:t>
      </w: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ind w:firstLine="4962"/>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sz w:val="24"/>
          <w:szCs w:val="24"/>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bdr w:val="none" w:sz="0" w:space="0" w:color="auto" w:frame="1"/>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Cs/>
          <w:i/>
          <w:bdr w:val="none" w:sz="0" w:space="0" w:color="auto" w:frame="1"/>
          <w:lang w:eastAsia="ru-RU"/>
        </w:rPr>
      </w:pPr>
    </w:p>
    <w:p w:rsidR="00C276FC" w:rsidRPr="00C276FC" w:rsidRDefault="00C276FC" w:rsidP="00C276FC">
      <w:pPr>
        <w:shd w:val="clear" w:color="auto" w:fill="FFFFFF"/>
        <w:spacing w:after="0" w:line="240" w:lineRule="auto"/>
        <w:ind w:firstLine="4962"/>
        <w:jc w:val="right"/>
        <w:textAlignment w:val="baseline"/>
        <w:rPr>
          <w:rFonts w:ascii="Times New Roman" w:eastAsia="Calibri" w:hAnsi="Times New Roman" w:cs="Times New Roman"/>
          <w:bCs/>
          <w:bdr w:val="none" w:sz="0" w:space="0" w:color="auto" w:frame="1"/>
          <w:lang w:eastAsia="ru-RU"/>
        </w:rPr>
      </w:pPr>
      <w:r w:rsidRPr="00C276FC">
        <w:rPr>
          <w:rFonts w:ascii="Times New Roman" w:eastAsia="Calibri" w:hAnsi="Times New Roman" w:cs="Times New Roman"/>
          <w:bCs/>
          <w:bdr w:val="none" w:sz="0" w:space="0" w:color="auto" w:frame="1"/>
          <w:lang w:eastAsia="ru-RU"/>
        </w:rPr>
        <w:t>Приложение 1</w:t>
      </w:r>
    </w:p>
    <w:p w:rsidR="00C276FC" w:rsidRPr="00C276FC" w:rsidRDefault="00C276FC" w:rsidP="00C276FC">
      <w:pPr>
        <w:shd w:val="clear" w:color="auto" w:fill="FFFFFF"/>
        <w:spacing w:after="0" w:line="240" w:lineRule="auto"/>
        <w:ind w:firstLine="4962"/>
        <w:jc w:val="right"/>
        <w:textAlignment w:val="baseline"/>
        <w:rPr>
          <w:rFonts w:ascii="Times New Roman" w:eastAsia="Calibri" w:hAnsi="Times New Roman" w:cs="Times New Roman"/>
          <w:i/>
          <w:lang w:eastAsia="ru-RU"/>
        </w:rPr>
      </w:pPr>
      <w:r w:rsidRPr="00C276FC">
        <w:rPr>
          <w:rFonts w:ascii="Times New Roman" w:eastAsia="Calibri" w:hAnsi="Times New Roman" w:cs="Times New Roman"/>
          <w:bCs/>
          <w:i/>
          <w:bdr w:val="none" w:sz="0" w:space="0" w:color="auto" w:frame="1"/>
          <w:lang w:eastAsia="ru-RU"/>
        </w:rPr>
        <w:t xml:space="preserve"> к Положению о </w:t>
      </w:r>
      <w:proofErr w:type="spellStart"/>
      <w:r w:rsidRPr="00C276FC">
        <w:rPr>
          <w:rFonts w:ascii="Times New Roman" w:eastAsia="Calibri" w:hAnsi="Times New Roman" w:cs="Times New Roman"/>
          <w:bCs/>
          <w:i/>
          <w:bdr w:val="none" w:sz="0" w:space="0" w:color="auto" w:frame="1"/>
          <w:lang w:eastAsia="ru-RU"/>
        </w:rPr>
        <w:t>бракеражной</w:t>
      </w:r>
      <w:proofErr w:type="spellEnd"/>
      <w:r w:rsidRPr="00C276FC">
        <w:rPr>
          <w:rFonts w:ascii="Times New Roman" w:eastAsia="Calibri" w:hAnsi="Times New Roman" w:cs="Times New Roman"/>
          <w:bCs/>
          <w:i/>
          <w:bdr w:val="none" w:sz="0" w:space="0" w:color="auto" w:frame="1"/>
          <w:lang w:eastAsia="ru-RU"/>
        </w:rPr>
        <w:t xml:space="preserve"> комиссии</w:t>
      </w:r>
    </w:p>
    <w:p w:rsidR="00C276FC" w:rsidRPr="00C276FC" w:rsidRDefault="00C276FC" w:rsidP="00C276FC">
      <w:pPr>
        <w:shd w:val="clear" w:color="auto" w:fill="FFFFFF"/>
        <w:spacing w:after="0" w:line="240" w:lineRule="auto"/>
        <w:jc w:val="center"/>
        <w:textAlignment w:val="baseline"/>
        <w:rPr>
          <w:rFonts w:ascii="Times New Roman" w:eastAsia="Calibri" w:hAnsi="Times New Roman" w:cs="Times New Roman"/>
          <w:b/>
          <w:bCs/>
          <w:bdr w:val="none" w:sz="0" w:space="0" w:color="auto" w:frame="1"/>
          <w:lang w:eastAsia="ru-RU"/>
        </w:rPr>
      </w:pPr>
    </w:p>
    <w:p w:rsidR="00C276FC" w:rsidRPr="00C276FC" w:rsidRDefault="00C276FC" w:rsidP="00C276FC">
      <w:pPr>
        <w:shd w:val="clear" w:color="auto" w:fill="FFFFFF"/>
        <w:spacing w:after="0" w:line="240" w:lineRule="auto"/>
        <w:jc w:val="center"/>
        <w:textAlignment w:val="baseline"/>
        <w:rPr>
          <w:rFonts w:ascii="Times New Roman" w:eastAsia="Calibri" w:hAnsi="Times New Roman" w:cs="Times New Roman"/>
          <w:lang w:eastAsia="ru-RU"/>
        </w:rPr>
      </w:pPr>
      <w:r w:rsidRPr="00C276FC">
        <w:rPr>
          <w:rFonts w:ascii="Times New Roman" w:eastAsia="Calibri" w:hAnsi="Times New Roman" w:cs="Times New Roman"/>
          <w:b/>
          <w:bCs/>
          <w:bdr w:val="none" w:sz="0" w:space="0" w:color="auto" w:frame="1"/>
          <w:lang w:eastAsia="ru-RU"/>
        </w:rPr>
        <w:t>Признаки доброкачественности основных продуктов, используемых в детском питании.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Мясо</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Рыба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Молоко и молочные продукты</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Творог имеет белый или </w:t>
      </w:r>
      <w:proofErr w:type="gramStart"/>
      <w:r w:rsidRPr="00C276FC">
        <w:rPr>
          <w:rFonts w:ascii="Times New Roman" w:eastAsia="Calibri" w:hAnsi="Times New Roman" w:cs="Times New Roman"/>
          <w:lang w:eastAsia="ru-RU"/>
        </w:rPr>
        <w:t>слабо-желтый</w:t>
      </w:r>
      <w:proofErr w:type="gramEnd"/>
      <w:r w:rsidRPr="00C276FC">
        <w:rPr>
          <w:rFonts w:ascii="Times New Roman" w:eastAsia="Calibri" w:hAnsi="Times New Roman" w:cs="Times New Roman"/>
          <w:lang w:eastAsia="ru-RU"/>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Сметана должна иметь густую однородную консистенцию без крупинок белка и жира, цвет белый или </w:t>
      </w:r>
      <w:proofErr w:type="gramStart"/>
      <w:r w:rsidRPr="00C276FC">
        <w:rPr>
          <w:rFonts w:ascii="Times New Roman" w:eastAsia="Calibri" w:hAnsi="Times New Roman" w:cs="Times New Roman"/>
          <w:lang w:eastAsia="ru-RU"/>
        </w:rPr>
        <w:t>слабо-желтый</w:t>
      </w:r>
      <w:proofErr w:type="gramEnd"/>
      <w:r w:rsidRPr="00C276FC">
        <w:rPr>
          <w:rFonts w:ascii="Times New Roman" w:eastAsia="Calibri" w:hAnsi="Times New Roman" w:cs="Times New Roman"/>
          <w:lang w:eastAsia="ru-RU"/>
        </w:rPr>
        <w:t>, характерный для себя вкус и запах, небольшую кислотность.</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Сметана в детских учреждениях всегда используется после термической обработки.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Яйца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C276FC">
          <w:rPr>
            <w:rFonts w:ascii="Times New Roman" w:eastAsia="Calibri" w:hAnsi="Times New Roman" w:cs="Times New Roman"/>
            <w:lang w:eastAsia="ru-RU"/>
          </w:rPr>
          <w:t>20 г</w:t>
        </w:r>
      </w:smartTag>
      <w:r w:rsidRPr="00C276FC">
        <w:rPr>
          <w:rFonts w:ascii="Times New Roman" w:eastAsia="Calibri" w:hAnsi="Times New Roman" w:cs="Times New Roman"/>
          <w:lang w:eastAsia="ru-RU"/>
        </w:rPr>
        <w:t xml:space="preserve"> соли на </w:t>
      </w:r>
      <w:smartTag w:uri="urn:schemas-microsoft-com:office:smarttags" w:element="metricconverter">
        <w:smartTagPr>
          <w:attr w:name="ProductID" w:val="1 л"/>
        </w:smartTagPr>
        <w:r w:rsidRPr="00C276FC">
          <w:rPr>
            <w:rFonts w:ascii="Times New Roman" w:eastAsia="Calibri" w:hAnsi="Times New Roman" w:cs="Times New Roman"/>
            <w:lang w:eastAsia="ru-RU"/>
          </w:rPr>
          <w:t>1 л</w:t>
        </w:r>
      </w:smartTag>
      <w:r w:rsidRPr="00C276FC">
        <w:rPr>
          <w:rFonts w:ascii="Times New Roman" w:eastAsia="Calibri" w:hAnsi="Times New Roman" w:cs="Times New Roman"/>
          <w:lang w:eastAsia="ru-RU"/>
        </w:rPr>
        <w:t xml:space="preserve"> воды). При этом свежие яйца в растворе соли тонут, а усохшие, длительно хранящиеся всплывают. </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p>
    <w:p w:rsidR="00C276FC" w:rsidRPr="00C276FC" w:rsidRDefault="00C276FC" w:rsidP="00C276FC">
      <w:pPr>
        <w:shd w:val="clear" w:color="auto" w:fill="FFFFFF"/>
        <w:spacing w:after="0" w:line="240" w:lineRule="auto"/>
        <w:jc w:val="right"/>
        <w:textAlignment w:val="baseline"/>
        <w:rPr>
          <w:rFonts w:ascii="Times New Roman" w:eastAsia="Calibri" w:hAnsi="Times New Roman" w:cs="Times New Roman"/>
          <w:lang w:eastAsia="ru-RU"/>
        </w:rPr>
      </w:pPr>
    </w:p>
    <w:p w:rsidR="00C276FC" w:rsidRPr="00C276FC" w:rsidRDefault="00C276FC" w:rsidP="00C276FC">
      <w:pPr>
        <w:shd w:val="clear" w:color="auto" w:fill="FFFFFF"/>
        <w:spacing w:after="0" w:line="240" w:lineRule="auto"/>
        <w:jc w:val="right"/>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Приложение 2</w:t>
      </w:r>
    </w:p>
    <w:p w:rsidR="00C276FC" w:rsidRPr="00C276FC" w:rsidRDefault="00C276FC" w:rsidP="00C276FC">
      <w:pPr>
        <w:shd w:val="clear" w:color="auto" w:fill="FFFFFF"/>
        <w:spacing w:after="0" w:line="240" w:lineRule="auto"/>
        <w:jc w:val="center"/>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ИНСТРУКЦИЯ </w:t>
      </w:r>
    </w:p>
    <w:p w:rsidR="00C276FC" w:rsidRPr="00C276FC" w:rsidRDefault="00C276FC" w:rsidP="00C276FC">
      <w:pPr>
        <w:shd w:val="clear" w:color="auto" w:fill="FFFFFF"/>
        <w:spacing w:after="0" w:line="240" w:lineRule="auto"/>
        <w:ind w:firstLine="708"/>
        <w:textAlignment w:val="baseline"/>
        <w:rPr>
          <w:rFonts w:ascii="Times New Roman" w:eastAsia="Calibri" w:hAnsi="Times New Roman" w:cs="Times New Roman"/>
          <w:lang w:eastAsia="ru-RU"/>
        </w:rPr>
      </w:pPr>
      <w:r w:rsidRPr="00C276FC">
        <w:rPr>
          <w:rFonts w:ascii="Times New Roman" w:eastAsia="Calibri" w:hAnsi="Times New Roman" w:cs="Times New Roman"/>
          <w:b/>
          <w:bCs/>
          <w:bdr w:val="none" w:sz="0" w:space="0" w:color="auto" w:frame="1"/>
          <w:lang w:eastAsia="ru-RU"/>
        </w:rPr>
        <w:t>Для ответственного за бракераж поступающих продуктов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1. Общие положения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1.1. Ответственному за бракераж поступающих продуктов питания необходимо производить входной контроль за получаемыми продуктами в М</w:t>
      </w:r>
      <w:r w:rsidR="00C62F1F">
        <w:rPr>
          <w:rFonts w:ascii="Times New Roman" w:eastAsia="Calibri" w:hAnsi="Times New Roman" w:cs="Times New Roman"/>
          <w:lang w:eastAsia="ru-RU"/>
        </w:rPr>
        <w:t>Б</w:t>
      </w:r>
      <w:r w:rsidRPr="00C276FC">
        <w:rPr>
          <w:rFonts w:ascii="Times New Roman" w:eastAsia="Calibri" w:hAnsi="Times New Roman" w:cs="Times New Roman"/>
          <w:lang w:eastAsia="ru-RU"/>
        </w:rPr>
        <w:t xml:space="preserve">ДОУ. А именно 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w:t>
      </w:r>
      <w:r w:rsidR="00C62F1F">
        <w:rPr>
          <w:rFonts w:ascii="Times New Roman" w:eastAsia="Calibri" w:hAnsi="Times New Roman" w:cs="Times New Roman"/>
          <w:lang w:eastAsia="ru-RU"/>
        </w:rPr>
        <w:t>МБДОУ</w:t>
      </w:r>
      <w:r w:rsidRPr="00C276FC">
        <w:rPr>
          <w:rFonts w:ascii="Times New Roman" w:eastAsia="Calibri" w:hAnsi="Times New Roman" w:cs="Times New Roman"/>
          <w:lang w:eastAsia="ru-RU"/>
        </w:rPr>
        <w:t>.</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1.2. Ответственный за бракераж поступающих продуктов питания обязан контролировать сопроводительную документацию, поступающую на склад с продуктами, и убедиться в наличии всех документов, подтверждающих качество и безопасность поступающих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 каждый вид продукции, например, молочную продукцию, кондитерские изделия и т.д., и действует в течение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заведующей хозяйством, ответственного за качество получаемых продуктов, об условиях хранения, сроках реализации </w:t>
      </w:r>
      <w:proofErr w:type="gramStart"/>
      <w:r w:rsidRPr="00C276FC">
        <w:rPr>
          <w:rFonts w:ascii="Times New Roman" w:eastAsia="Calibri" w:hAnsi="Times New Roman" w:cs="Times New Roman"/>
          <w:lang w:eastAsia="ru-RU"/>
        </w:rPr>
        <w:t>в соответствии с СанПиН</w:t>
      </w:r>
      <w:proofErr w:type="gramEnd"/>
      <w:r w:rsidRPr="00C276FC">
        <w:rPr>
          <w:rFonts w:ascii="Times New Roman" w:eastAsia="Calibri" w:hAnsi="Times New Roman" w:cs="Times New Roman"/>
          <w:lang w:eastAsia="ru-RU"/>
        </w:rPr>
        <w:t>.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продукта)</w:t>
      </w:r>
      <w:r w:rsidRPr="00C276FC">
        <w:rPr>
          <w:rFonts w:ascii="Times New Roman" w:eastAsia="Calibri" w:hAnsi="Times New Roman" w:cs="Times New Roman"/>
          <w:i/>
          <w:iCs/>
          <w:bdr w:val="none" w:sz="0" w:space="0" w:color="auto" w:frame="1"/>
          <w:lang w:eastAsia="ru-RU"/>
        </w:rPr>
        <w:t>.</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1.3.  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детей без тепловой обработки. Все продукты должны храниться в контейнерах, имеющих соответствующую маркировку. Грубым</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нарушением является, например,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w:t>
      </w:r>
    </w:p>
    <w:p w:rsidR="00C276FC" w:rsidRPr="00C276FC" w:rsidRDefault="00C276FC" w:rsidP="00C276FC">
      <w:pPr>
        <w:shd w:val="clear" w:color="auto" w:fill="FFFFFF"/>
        <w:spacing w:after="0" w:line="240" w:lineRule="auto"/>
        <w:jc w:val="both"/>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1.4.  В холодильниках необходимы термометры для контроля за температурным режимом, температуру должен фиксировать ответственный в специальном журнале ежедневно.</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2. Функции.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2.1. На лицо, ответственное за бракераж поступающих продуктов питания возлагаются следующие функции: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2.1.1 Обеспечение: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своевременного заказа, получения, сохранности и хранения продуктов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правильной выдачи (по весу, согласно меню-</w:t>
      </w:r>
      <w:proofErr w:type="gramStart"/>
      <w:r w:rsidRPr="00C276FC">
        <w:rPr>
          <w:rFonts w:ascii="Times New Roman" w:eastAsia="Calibri" w:hAnsi="Times New Roman" w:cs="Times New Roman"/>
          <w:lang w:eastAsia="ru-RU"/>
        </w:rPr>
        <w:t>раскладке)продуктов</w:t>
      </w:r>
      <w:proofErr w:type="gramEnd"/>
      <w:r w:rsidRPr="00C276FC">
        <w:rPr>
          <w:rFonts w:ascii="Times New Roman" w:eastAsia="Calibri" w:hAnsi="Times New Roman" w:cs="Times New Roman"/>
          <w:lang w:eastAsia="ru-RU"/>
        </w:rPr>
        <w:t xml:space="preserve"> питания, </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2.1.2. Соблюдение: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сроков реализации;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необходимым набором продуктов на 10 дней.</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3. Обязанности.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 Для выполнения возложенных на него функций лицо, ответственное за бракераж поступающих продуктов питания обязан:</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 Следить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3.1.2. Организовывать проведение погрузочно-разгрузочных работ в кладовой с соблюдением норм, правил и инструкций по охране труда.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3.1.3. Проверять соответствие принимаемых продуктов сопроводительным документам и требованиям к качеству продуктов (наличие сертификата, соблюдение перечня </w:t>
      </w:r>
      <w:proofErr w:type="gramStart"/>
      <w:r w:rsidRPr="00C276FC">
        <w:rPr>
          <w:rFonts w:ascii="Times New Roman" w:eastAsia="Calibri" w:hAnsi="Times New Roman" w:cs="Times New Roman"/>
          <w:lang w:eastAsia="ru-RU"/>
        </w:rPr>
        <w:t>продуктов</w:t>
      </w:r>
      <w:proofErr w:type="gramEnd"/>
      <w:r w:rsidRPr="00C276FC">
        <w:rPr>
          <w:rFonts w:ascii="Times New Roman" w:eastAsia="Calibri" w:hAnsi="Times New Roman" w:cs="Times New Roman"/>
          <w:lang w:eastAsia="ru-RU"/>
        </w:rPr>
        <w:t xml:space="preserve"> разрешённых в </w:t>
      </w:r>
      <w:r w:rsidR="00C62F1F">
        <w:rPr>
          <w:rFonts w:ascii="Times New Roman" w:eastAsia="Calibri" w:hAnsi="Times New Roman" w:cs="Times New Roman"/>
          <w:lang w:eastAsia="ru-RU"/>
        </w:rPr>
        <w:t>МБДОУ</w:t>
      </w:r>
      <w:r w:rsidRPr="00C276FC">
        <w:rPr>
          <w:rFonts w:ascii="Times New Roman" w:eastAsia="Calibri" w:hAnsi="Times New Roman" w:cs="Times New Roman"/>
          <w:lang w:eastAsia="ru-RU"/>
        </w:rPr>
        <w:t>);</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3.1.4. Обеспечивать сбор, хранение и своевременный возврат тары на базу.</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3.1.5. Получать продукты от поставщиков согласно накладной, осуществлять взвешивание и сырой бракераж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3.1.6. Обеспечивает сохранность продуктов питания, соблюдая товарное соседство.</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3.1.7. Соблюдает режим хранения продуктов; имеет 10-дневный запас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3.1.8.Ведёт ежедневный учёт движения продуктов по наименованиям, количеству и цене в карточках складского учёта.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3.1.9. Осуществляет обсчёт меню-требований в количественном и суммарном выражении.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3.1.10.Участвовать в составлении меню-раскладки на каждый день и требований-заявок на продукты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3.1.11. Составляет дефектные ведомости на недостачу и порчу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3.1.12. Следить за своевременной реализацией продуктов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3.1.13. Следить за правильным хранением </w:t>
      </w:r>
      <w:proofErr w:type="spellStart"/>
      <w:r w:rsidRPr="00C276FC">
        <w:rPr>
          <w:rFonts w:ascii="Times New Roman" w:eastAsia="Calibri" w:hAnsi="Times New Roman" w:cs="Times New Roman"/>
          <w:lang w:eastAsia="ru-RU"/>
        </w:rPr>
        <w:t>быстропортящихся</w:t>
      </w:r>
      <w:proofErr w:type="spellEnd"/>
      <w:r w:rsidRPr="00C276FC">
        <w:rPr>
          <w:rFonts w:ascii="Times New Roman" w:eastAsia="Calibri" w:hAnsi="Times New Roman" w:cs="Times New Roman"/>
          <w:lang w:eastAsia="ru-RU"/>
        </w:rPr>
        <w:t xml:space="preserve"> продуктов и продуктов длительного хранения.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3.1.14. Сдаёт отчёт в бухгалтерию не позднее20-го числа каждого месяца, следующего за отчётным.</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3.1.15. Составляет дефектные ведомости на недостачу и порчу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3.1.16. Обеспечивает своевременное составление заявок на продукты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3.1.17. Принимает участие в проведении инвентаризаций.</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3.1.18. Следит за санитарным состоянием кладовой.</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3.1.19. Соблюдает требования пожарной безопасности в складских помещениях.</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4. </w:t>
      </w:r>
      <w:r w:rsidRPr="00C276FC">
        <w:rPr>
          <w:rFonts w:ascii="Times New Roman" w:eastAsia="Calibri" w:hAnsi="Times New Roman" w:cs="Times New Roman"/>
          <w:b/>
          <w:lang w:eastAsia="ru-RU"/>
        </w:rPr>
        <w:t>Ответственность.</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4.1. Лицо, ответственное за бракераж поступающих продуктов питания несет ответственность:</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сохранность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своевременное обеспечение детей свежими, доброкачественными продуктами;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соблюдение санитарно-гигиенического режима в кладовых;</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соблюдением норм выдачи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получение качественных продуктов и наличие сопроводительных документов к ним;</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своевременный заказ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своевременное списание недоброкачественных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за выполнение настоящей инструкции.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4.2. За совершенные в процессе осуществления своей трудовой деятельности правонарушения в пределах, определяемых действующим административным, уголовным и гражданским законодательством РФ.</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4.3. За причинение материального ущерба в пределах, определенных действующим трудовым, уголовным и гражданским законодательством РФ.</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4.4. За неисполнение или ненадлежащее исполнение без уважительных причин Устава и Правил внутреннего трудового распорядка </w:t>
      </w:r>
      <w:r w:rsidR="00C62F1F">
        <w:rPr>
          <w:rFonts w:ascii="Times New Roman" w:eastAsia="Calibri" w:hAnsi="Times New Roman" w:cs="Times New Roman"/>
          <w:lang w:eastAsia="ru-RU"/>
        </w:rPr>
        <w:t>МБДОУ</w:t>
      </w:r>
      <w:r w:rsidRPr="00C276FC">
        <w:rPr>
          <w:rFonts w:ascii="Times New Roman" w:eastAsia="Calibri" w:hAnsi="Times New Roman" w:cs="Times New Roman"/>
          <w:lang w:eastAsia="ru-RU"/>
        </w:rPr>
        <w:t xml:space="preserve">, иных локальных нормативных актов, законных распоряжений руководителя </w:t>
      </w:r>
      <w:r w:rsidR="00C62F1F">
        <w:rPr>
          <w:rFonts w:ascii="Times New Roman" w:eastAsia="Calibri" w:hAnsi="Times New Roman" w:cs="Times New Roman"/>
          <w:lang w:eastAsia="ru-RU"/>
        </w:rPr>
        <w:t>МБДОУ</w:t>
      </w:r>
      <w:r w:rsidRPr="00C276FC">
        <w:rPr>
          <w:rFonts w:ascii="Times New Roman" w:eastAsia="Calibri" w:hAnsi="Times New Roman" w:cs="Times New Roman"/>
          <w:lang w:eastAsia="ru-RU"/>
        </w:rPr>
        <w:t>, должностных обязанностей, установленных настоящей инструкцией кладовщик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4.5. За нарушение правил пожарной безопасности, охраны труда, санитарно-гигиенических требований к организации хранения и реализации продуктов в </w:t>
      </w:r>
      <w:r w:rsidR="00C62F1F">
        <w:rPr>
          <w:rFonts w:ascii="Times New Roman" w:eastAsia="Calibri" w:hAnsi="Times New Roman" w:cs="Times New Roman"/>
          <w:lang w:eastAsia="ru-RU"/>
        </w:rPr>
        <w:t>МБДОУ</w:t>
      </w:r>
      <w:r w:rsidRPr="00C276FC">
        <w:rPr>
          <w:rFonts w:ascii="Times New Roman" w:eastAsia="Calibri" w:hAnsi="Times New Roman" w:cs="Times New Roman"/>
          <w:lang w:eastAsia="ru-RU"/>
        </w:rPr>
        <w:t xml:space="preserve"> кладовщик привлекается в административной ответственности в порядке и случаях, предусмотренных административным законодательством РФ.</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4.6. За виновное причинение образовательному учреждению или участникам образовательного процесса ущерба в связи с исполнением (неисполнением) своих должностных обязанностей кладовщик несет материальную </w:t>
      </w:r>
      <w:proofErr w:type="gramStart"/>
      <w:r w:rsidRPr="00C276FC">
        <w:rPr>
          <w:rFonts w:ascii="Times New Roman" w:eastAsia="Calibri" w:hAnsi="Times New Roman" w:cs="Times New Roman"/>
          <w:lang w:eastAsia="ru-RU"/>
        </w:rPr>
        <w:t>ответственность(</w:t>
      </w:r>
      <w:proofErr w:type="gramEnd"/>
      <w:r w:rsidRPr="00C276FC">
        <w:rPr>
          <w:rFonts w:ascii="Times New Roman" w:eastAsia="Calibri" w:hAnsi="Times New Roman" w:cs="Times New Roman"/>
          <w:lang w:eastAsia="ru-RU"/>
        </w:rPr>
        <w:t>за продукты и все имущество кладовой) в порядке и пределах, установленных трудовым или гражданским законодательством РФ.</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p>
    <w:p w:rsidR="00C276FC" w:rsidRPr="00C276FC" w:rsidRDefault="00C276FC" w:rsidP="00C276FC">
      <w:pPr>
        <w:shd w:val="clear" w:color="auto" w:fill="FFFFFF"/>
        <w:spacing w:after="0" w:line="240" w:lineRule="auto"/>
        <w:jc w:val="right"/>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Приложение 3</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p>
    <w:p w:rsidR="00C276FC" w:rsidRPr="00C276FC" w:rsidRDefault="00C276FC" w:rsidP="00C276FC">
      <w:pPr>
        <w:shd w:val="clear" w:color="auto" w:fill="FFFFFF"/>
        <w:spacing w:after="0" w:line="240" w:lineRule="auto"/>
        <w:jc w:val="center"/>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ИНСТРУКЦИЯ</w:t>
      </w:r>
    </w:p>
    <w:p w:rsidR="00C276FC" w:rsidRPr="00C276FC" w:rsidRDefault="00C276FC" w:rsidP="00C276FC">
      <w:pPr>
        <w:shd w:val="clear" w:color="auto" w:fill="FFFFFF"/>
        <w:spacing w:after="0" w:line="240" w:lineRule="auto"/>
        <w:jc w:val="center"/>
        <w:textAlignment w:val="baseline"/>
        <w:rPr>
          <w:rFonts w:ascii="Times New Roman" w:eastAsia="Calibri" w:hAnsi="Times New Roman" w:cs="Times New Roman"/>
          <w:lang w:eastAsia="ru-RU"/>
        </w:rPr>
      </w:pPr>
      <w:r w:rsidRPr="00C276FC">
        <w:rPr>
          <w:rFonts w:ascii="Times New Roman" w:eastAsia="Calibri" w:hAnsi="Times New Roman" w:cs="Times New Roman"/>
          <w:b/>
          <w:bCs/>
          <w:bdr w:val="none" w:sz="0" w:space="0" w:color="auto" w:frame="1"/>
          <w:lang w:eastAsia="ru-RU"/>
        </w:rPr>
        <w:t>Для комиссии по списанию и инвентаризации продуктов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1. Общие положения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1.1. В своей работе комиссия руководствуется: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нормативными и методическими материалами по вопросам организации складского хозяйства;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стандартами и техническими условиями на хранение продуктов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 Уставом </w:t>
      </w:r>
      <w:r w:rsidR="00C62F1F">
        <w:rPr>
          <w:rFonts w:ascii="Times New Roman" w:eastAsia="Calibri" w:hAnsi="Times New Roman" w:cs="Times New Roman"/>
          <w:lang w:eastAsia="ru-RU"/>
        </w:rPr>
        <w:t>МБДОУ</w:t>
      </w:r>
      <w:r w:rsidRPr="00C276FC">
        <w:rPr>
          <w:rFonts w:ascii="Times New Roman" w:eastAsia="Calibri" w:hAnsi="Times New Roman" w:cs="Times New Roman"/>
          <w:lang w:eastAsia="ru-RU"/>
        </w:rPr>
        <w:t>;</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Правилами внутреннего трудового распорядка;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xml:space="preserve">- приказами заведующей </w:t>
      </w:r>
      <w:r w:rsidR="00C62F1F">
        <w:rPr>
          <w:rFonts w:ascii="Times New Roman" w:eastAsia="Calibri" w:hAnsi="Times New Roman" w:cs="Times New Roman"/>
          <w:lang w:eastAsia="ru-RU"/>
        </w:rPr>
        <w:t>МБДОУ</w:t>
      </w:r>
      <w:r w:rsidRPr="00C276FC">
        <w:rPr>
          <w:rFonts w:ascii="Times New Roman" w:eastAsia="Calibri" w:hAnsi="Times New Roman" w:cs="Times New Roman"/>
          <w:lang w:eastAsia="ru-RU"/>
        </w:rPr>
        <w:t>;</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настоящей инструкцией.</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1.2. Комиссия детского сада должна знать:</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санитарно-эпидемиологические правила;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 учёта хранения, движения материальных ценностей на складе;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 оформления сопроводительных документов на продукты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способы хранения продуктов и сырья от порчи при разгрузке и хранении на складе;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 ведения складского хозяйства;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ассортимент хранящихся в кладовой продуктов, их качественные характеристики (виды, сортность) продуктов, правила хранения и сроки реализации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 применения складского измерительного инструмента и способы его проверки на пригодность к работе;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условия договоров на перевозку и хранение грузов;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 проведения инвентаризации;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 и нормы охраны труда, техники безопасности и противопожарной защиты;</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Правила внутреннего трудового распорядка;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действия в экстремальных условиях.</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2. Функции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2.1. На комиссию возлагаются следующие функции:</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Обеспечение: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проведения инвентаризации продуктов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при необходимости списание недоброкачественных продуктов питания;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 составлять соответствующие документы (ведомость инвентаризации, акты списания).</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b/>
          <w:lang w:eastAsia="ru-RU"/>
        </w:rPr>
      </w:pPr>
      <w:r w:rsidRPr="00C276FC">
        <w:rPr>
          <w:rFonts w:ascii="Times New Roman" w:eastAsia="Calibri" w:hAnsi="Times New Roman" w:cs="Times New Roman"/>
          <w:b/>
          <w:lang w:eastAsia="ru-RU"/>
        </w:rPr>
        <w:t>3. Права</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 Комиссия имеет право:</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3.1.1. Требовать от руководства создания необходимых условий для выполнения полномочий.</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3.1.2. Вносить предложения по улучшению организации работы.</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3.1.3. Составлять инвентаризационные ведомости и акты на списание недоброкачественных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3.1.4. Определение доброкачественности продуктов проводить по следующей методике.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b/>
          <w:bCs/>
          <w:bdr w:val="none" w:sz="0" w:space="0" w:color="auto" w:frame="1"/>
          <w:lang w:eastAsia="ru-RU"/>
        </w:rPr>
        <w:t>Методика определения качества продуктов.</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Вкус продуктов, как и запах, следует устанавливать при характерной для нее температуре.</w:t>
      </w:r>
    </w:p>
    <w:p w:rsidR="00C276FC" w:rsidRPr="00C276FC" w:rsidRDefault="00C276FC" w:rsidP="00C276FC">
      <w:pPr>
        <w:shd w:val="clear" w:color="auto" w:fill="FFFFFF"/>
        <w:spacing w:after="0" w:line="240" w:lineRule="auto"/>
        <w:textAlignment w:val="baseline"/>
        <w:rPr>
          <w:rFonts w:ascii="Times New Roman" w:eastAsia="Calibri" w:hAnsi="Times New Roman" w:cs="Times New Roman"/>
          <w:lang w:eastAsia="ru-RU"/>
        </w:rPr>
      </w:pPr>
      <w:r w:rsidRPr="00C276FC">
        <w:rPr>
          <w:rFonts w:ascii="Times New Roman" w:eastAsia="Calibri" w:hAnsi="Times New Roman" w:cs="Times New Roman"/>
          <w:lang w:eastAsia="ru-RU"/>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D4646" w:rsidRDefault="009D4646"/>
    <w:sectPr w:rsidR="009D46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62C3"/>
    <w:multiLevelType w:val="hybridMultilevel"/>
    <w:tmpl w:val="563EFB0C"/>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177"/>
    <w:rsid w:val="000E3927"/>
    <w:rsid w:val="003E4E14"/>
    <w:rsid w:val="005217B6"/>
    <w:rsid w:val="005D51D1"/>
    <w:rsid w:val="008C7AFA"/>
    <w:rsid w:val="009B7973"/>
    <w:rsid w:val="009D4646"/>
    <w:rsid w:val="00A23177"/>
    <w:rsid w:val="00C276FC"/>
    <w:rsid w:val="00C62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E717799-CDD2-48BC-8464-B832EBD7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3833</Words>
  <Characters>21851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dc:description/>
  <cp:lastModifiedBy>Рецепшен</cp:lastModifiedBy>
  <cp:revision>5</cp:revision>
  <dcterms:created xsi:type="dcterms:W3CDTF">2020-03-24T06:01:00Z</dcterms:created>
  <dcterms:modified xsi:type="dcterms:W3CDTF">2020-08-27T13:09:00Z</dcterms:modified>
</cp:coreProperties>
</file>